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D33C" w14:textId="75A3433A" w:rsidR="001B18BE" w:rsidRDefault="0018711D">
      <w:r>
        <w:t xml:space="preserve">                                                                                                                                        </w:t>
      </w:r>
    </w:p>
    <w:p w14:paraId="59EFC69E" w14:textId="00B3C3E4" w:rsidR="00253E91" w:rsidRPr="00253E91" w:rsidRDefault="0018711D" w:rsidP="00250B68">
      <w:pPr>
        <w:jc w:val="center"/>
        <w:rPr>
          <w:sz w:val="18"/>
          <w:szCs w:val="18"/>
        </w:rPr>
      </w:pPr>
      <w:r w:rsidRPr="00D70AD4">
        <w:rPr>
          <w:noProof/>
        </w:rPr>
        <w:drawing>
          <wp:inline distT="0" distB="0" distL="0" distR="0" wp14:anchorId="3C47FCAE" wp14:editId="3907C206">
            <wp:extent cx="14816667" cy="8701165"/>
            <wp:effectExtent l="0" t="0" r="4445" b="5080"/>
            <wp:docPr id="973695171" name="Billede 2" descr="Fra skov til tundra og indlandsis: Grønlands miljøhistorie gennem 2 millioner 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 skov til tundra og indlandsis: Grønlands miljøhistorie gennem 2 millioner å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195" cy="877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BD82" w14:textId="09A35490" w:rsidR="00250B68" w:rsidRPr="00D76B29" w:rsidRDefault="00250B68" w:rsidP="00250B68">
      <w:pPr>
        <w:jc w:val="center"/>
        <w:rPr>
          <w:sz w:val="72"/>
          <w:szCs w:val="72"/>
        </w:rPr>
      </w:pPr>
      <w:r w:rsidRPr="00D76B29">
        <w:rPr>
          <w:sz w:val="72"/>
          <w:szCs w:val="72"/>
        </w:rPr>
        <w:t xml:space="preserve">Fra skov til tundra og indlandsis: </w:t>
      </w:r>
    </w:p>
    <w:p w14:paraId="2CDF000E" w14:textId="436F2136" w:rsidR="00250B68" w:rsidRPr="00250B68" w:rsidRDefault="00250B68" w:rsidP="00250B68">
      <w:pPr>
        <w:jc w:val="center"/>
        <w:rPr>
          <w:b/>
          <w:bCs/>
          <w:color w:val="C00000"/>
          <w:sz w:val="32"/>
          <w:szCs w:val="32"/>
        </w:rPr>
      </w:pPr>
      <w:r w:rsidRPr="00250B68">
        <w:rPr>
          <w:b/>
          <w:bCs/>
          <w:color w:val="C00000"/>
          <w:sz w:val="32"/>
          <w:szCs w:val="32"/>
        </w:rPr>
        <w:t>21. april 2026 kl. 18.00-</w:t>
      </w:r>
      <w:r w:rsidR="0068027B">
        <w:rPr>
          <w:b/>
          <w:bCs/>
          <w:color w:val="C00000"/>
          <w:sz w:val="32"/>
          <w:szCs w:val="32"/>
        </w:rPr>
        <w:t xml:space="preserve">ca. </w:t>
      </w:r>
      <w:r w:rsidRPr="00250B68">
        <w:rPr>
          <w:b/>
          <w:bCs/>
          <w:color w:val="C00000"/>
          <w:sz w:val="32"/>
          <w:szCs w:val="32"/>
        </w:rPr>
        <w:t xml:space="preserve">21.00 HOLSTED SOGNEGÅRD, Holsted </w:t>
      </w:r>
      <w:proofErr w:type="spellStart"/>
      <w:r w:rsidRPr="00250B68">
        <w:rPr>
          <w:b/>
          <w:bCs/>
          <w:color w:val="C00000"/>
          <w:sz w:val="32"/>
          <w:szCs w:val="32"/>
        </w:rPr>
        <w:t>Allè</w:t>
      </w:r>
      <w:proofErr w:type="spellEnd"/>
      <w:r>
        <w:rPr>
          <w:b/>
          <w:bCs/>
          <w:color w:val="C00000"/>
          <w:sz w:val="32"/>
          <w:szCs w:val="32"/>
        </w:rPr>
        <w:t xml:space="preserve"> 1, Næstved.</w:t>
      </w:r>
      <w:r w:rsidR="00253E91">
        <w:rPr>
          <w:b/>
          <w:bCs/>
          <w:color w:val="C00000"/>
          <w:sz w:val="32"/>
          <w:szCs w:val="32"/>
        </w:rPr>
        <w:t xml:space="preserve"> (Max. 50 deltagere)</w:t>
      </w:r>
    </w:p>
    <w:p w14:paraId="0A990EF2" w14:textId="121FE8A1" w:rsidR="00250B68" w:rsidRPr="00250B68" w:rsidRDefault="00250B68" w:rsidP="00250B68">
      <w:pPr>
        <w:jc w:val="center"/>
        <w:rPr>
          <w:b/>
          <w:bCs/>
          <w:i/>
          <w:iCs/>
          <w:color w:val="C0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B68">
        <w:rPr>
          <w:b/>
          <w:bCs/>
          <w:color w:val="C00000"/>
          <w:sz w:val="32"/>
          <w:szCs w:val="32"/>
        </w:rPr>
        <w:t xml:space="preserve">Næstved Y’s </w:t>
      </w:r>
      <w:proofErr w:type="spellStart"/>
      <w:r w:rsidRPr="00250B68">
        <w:rPr>
          <w:b/>
          <w:bCs/>
          <w:color w:val="C00000"/>
          <w:sz w:val="32"/>
          <w:szCs w:val="32"/>
        </w:rPr>
        <w:t>Men’s</w:t>
      </w:r>
      <w:proofErr w:type="spellEnd"/>
      <w:r w:rsidRPr="00250B68">
        <w:rPr>
          <w:b/>
          <w:bCs/>
          <w:color w:val="C00000"/>
          <w:sz w:val="32"/>
          <w:szCs w:val="32"/>
        </w:rPr>
        <w:t xml:space="preserve"> Club danner rammen om en spændende aften med</w:t>
      </w:r>
    </w:p>
    <w:p w14:paraId="2E281244" w14:textId="0015DDB3" w:rsidR="00250B68" w:rsidRPr="00554E23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>Grønlands miljøhistorie gennem 2 millioner år</w:t>
      </w:r>
      <w:r>
        <w:rPr>
          <w:b/>
          <w:bCs/>
          <w:sz w:val="28"/>
          <w:szCs w:val="28"/>
        </w:rPr>
        <w:t>.</w:t>
      </w:r>
      <w:r w:rsidRPr="00554E23">
        <w:rPr>
          <w:b/>
          <w:bCs/>
          <w:sz w:val="28"/>
          <w:szCs w:val="28"/>
        </w:rPr>
        <w:t xml:space="preserve"> Hvordan har Grønlands natur og klima ændret sig fra skov og åbne landskaber til tundra og indlandsis gennem to millioner år? Foredraget viser, hvordan vi kan læse miljøets historie i</w:t>
      </w:r>
    </w:p>
    <w:p w14:paraId="6DC1E466" w14:textId="77777777" w:rsidR="00250B68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 xml:space="preserve">iskerner, </w:t>
      </w:r>
      <w:proofErr w:type="spellStart"/>
      <w:r w:rsidRPr="00554E23">
        <w:rPr>
          <w:b/>
          <w:bCs/>
          <w:sz w:val="28"/>
          <w:szCs w:val="28"/>
        </w:rPr>
        <w:t>søsedimenter</w:t>
      </w:r>
      <w:proofErr w:type="spellEnd"/>
      <w:r w:rsidRPr="00554E23">
        <w:rPr>
          <w:b/>
          <w:bCs/>
          <w:sz w:val="28"/>
          <w:szCs w:val="28"/>
        </w:rPr>
        <w:t xml:space="preserve"> og fossilt DNA. </w:t>
      </w:r>
    </w:p>
    <w:p w14:paraId="525185DB" w14:textId="61E6C935" w:rsidR="00250B68" w:rsidRPr="00554E23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 xml:space="preserve">Grønland har langtfra altid set ud som det </w:t>
      </w:r>
      <w:proofErr w:type="spellStart"/>
      <w:r w:rsidRPr="00554E23">
        <w:rPr>
          <w:b/>
          <w:bCs/>
          <w:sz w:val="28"/>
          <w:szCs w:val="28"/>
        </w:rPr>
        <w:t>isklædte</w:t>
      </w:r>
      <w:proofErr w:type="spellEnd"/>
      <w:r w:rsidRPr="00554E23">
        <w:rPr>
          <w:b/>
          <w:bCs/>
          <w:sz w:val="28"/>
          <w:szCs w:val="28"/>
        </w:rPr>
        <w:t xml:space="preserve"> landskab, vi kender i dag. </w:t>
      </w:r>
    </w:p>
    <w:p w14:paraId="1C890385" w14:textId="77777777" w:rsidR="00250B68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 xml:space="preserve">I dette foredrag tager Mikkel </w:t>
      </w:r>
      <w:r>
        <w:rPr>
          <w:b/>
          <w:bCs/>
          <w:sz w:val="28"/>
          <w:szCs w:val="28"/>
        </w:rPr>
        <w:t>os</w:t>
      </w:r>
      <w:r w:rsidRPr="00554E23">
        <w:rPr>
          <w:b/>
          <w:bCs/>
          <w:sz w:val="28"/>
          <w:szCs w:val="28"/>
        </w:rPr>
        <w:t xml:space="preserve"> med på en rejse tilbage gennem 2 millioner år, </w:t>
      </w:r>
    </w:p>
    <w:p w14:paraId="4F58BA71" w14:textId="77777777" w:rsidR="00250B68" w:rsidRPr="00554E23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>hvor klimaet svinger, og landskabet</w:t>
      </w:r>
      <w:r>
        <w:rPr>
          <w:b/>
          <w:bCs/>
          <w:sz w:val="28"/>
          <w:szCs w:val="28"/>
        </w:rPr>
        <w:t xml:space="preserve"> </w:t>
      </w:r>
      <w:r w:rsidRPr="00554E23">
        <w:rPr>
          <w:b/>
          <w:bCs/>
          <w:sz w:val="28"/>
          <w:szCs w:val="28"/>
        </w:rPr>
        <w:t>flere gange skifter karakter.</w:t>
      </w:r>
    </w:p>
    <w:p w14:paraId="19F55293" w14:textId="77777777" w:rsidR="00250B68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 xml:space="preserve">Med udgangspunkt i sin forskning viser Mikkel, hvordan spor i iskerner, </w:t>
      </w:r>
      <w:proofErr w:type="spellStart"/>
      <w:r w:rsidRPr="00554E23">
        <w:rPr>
          <w:b/>
          <w:bCs/>
          <w:sz w:val="28"/>
          <w:szCs w:val="28"/>
        </w:rPr>
        <w:t>søsedimenter</w:t>
      </w:r>
      <w:proofErr w:type="spellEnd"/>
      <w:r w:rsidRPr="00554E23">
        <w:rPr>
          <w:b/>
          <w:bCs/>
          <w:sz w:val="28"/>
          <w:szCs w:val="28"/>
        </w:rPr>
        <w:t xml:space="preserve">, fossilt DNA og pollen kan bruges til at rekonstruere tidligere miljøer og økosystemer. </w:t>
      </w:r>
    </w:p>
    <w:p w14:paraId="736D9CDA" w14:textId="77777777" w:rsidR="00250B68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>Undervejs møder vi nogle af</w:t>
      </w:r>
      <w:r>
        <w:rPr>
          <w:b/>
          <w:bCs/>
          <w:sz w:val="28"/>
          <w:szCs w:val="28"/>
        </w:rPr>
        <w:t xml:space="preserve"> </w:t>
      </w:r>
      <w:r w:rsidRPr="00554E23">
        <w:rPr>
          <w:b/>
          <w:bCs/>
          <w:sz w:val="28"/>
          <w:szCs w:val="28"/>
        </w:rPr>
        <w:t xml:space="preserve">de dyr og planter, der har levet i Grønland, </w:t>
      </w:r>
    </w:p>
    <w:p w14:paraId="4F275406" w14:textId="77777777" w:rsidR="00250B68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 xml:space="preserve">og ser, hvordan de reagerede på dramatiske klimaændringer. </w:t>
      </w:r>
    </w:p>
    <w:p w14:paraId="32CF5BB2" w14:textId="77777777" w:rsidR="00250B68" w:rsidRPr="00554E23" w:rsidRDefault="00250B68" w:rsidP="00250B68">
      <w:pPr>
        <w:jc w:val="center"/>
        <w:rPr>
          <w:b/>
          <w:bCs/>
          <w:sz w:val="28"/>
          <w:szCs w:val="28"/>
        </w:rPr>
      </w:pPr>
      <w:r w:rsidRPr="00554E23">
        <w:rPr>
          <w:b/>
          <w:bCs/>
          <w:sz w:val="28"/>
          <w:szCs w:val="28"/>
        </w:rPr>
        <w:t xml:space="preserve">Tilbage står spørgsmålet: </w:t>
      </w:r>
    </w:p>
    <w:p w14:paraId="57FD9C9F" w14:textId="77777777" w:rsidR="00250B68" w:rsidRPr="000202A3" w:rsidRDefault="00250B68" w:rsidP="00250B68">
      <w:pPr>
        <w:jc w:val="center"/>
        <w:rPr>
          <w:b/>
          <w:bCs/>
          <w:color w:val="00B050"/>
          <w:sz w:val="36"/>
          <w:szCs w:val="36"/>
        </w:rPr>
      </w:pPr>
      <w:r w:rsidRPr="000202A3">
        <w:rPr>
          <w:b/>
          <w:bCs/>
          <w:color w:val="00B050"/>
          <w:sz w:val="36"/>
          <w:szCs w:val="36"/>
        </w:rPr>
        <w:t>Hvad kan fortidens miljøhistorie egentlig fortælle os om Grønlands og Arktis’ fremtid?</w:t>
      </w:r>
    </w:p>
    <w:p w14:paraId="1FAF77C6" w14:textId="77777777" w:rsidR="00250B68" w:rsidRPr="000202A3" w:rsidRDefault="00250B68" w:rsidP="00250B68">
      <w:pPr>
        <w:spacing w:line="240" w:lineRule="auto"/>
        <w:jc w:val="center"/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2A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er adjunkt ved Københavns universitet Mikkel Winther Petersen, </w:t>
      </w:r>
    </w:p>
    <w:p w14:paraId="2992B262" w14:textId="77777777" w:rsidR="00250B68" w:rsidRPr="000202A3" w:rsidRDefault="00250B68" w:rsidP="00250B68">
      <w:pPr>
        <w:spacing w:line="240" w:lineRule="auto"/>
        <w:jc w:val="center"/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2A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fortæller om klimaforholdenes indvirkning på klimaet i Grønland.</w:t>
      </w:r>
    </w:p>
    <w:p w14:paraId="7BD23011" w14:textId="77777777" w:rsidR="00250B68" w:rsidRPr="00253E91" w:rsidRDefault="00250B68" w:rsidP="00250B68">
      <w:pPr>
        <w:jc w:val="center"/>
        <w:rPr>
          <w:b/>
          <w:bCs/>
          <w:i/>
          <w:iCs/>
          <w:color w:val="EE0000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C7C097" w14:textId="77777777" w:rsidR="00250B68" w:rsidRPr="000202A3" w:rsidRDefault="00250B68" w:rsidP="00250B68">
      <w:pPr>
        <w:jc w:val="center"/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2A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starter 18.00 med spisning.</w:t>
      </w:r>
    </w:p>
    <w:p w14:paraId="17344B8E" w14:textId="77777777" w:rsidR="00250B68" w:rsidRPr="000202A3" w:rsidRDefault="00250B68" w:rsidP="00250B68">
      <w:pPr>
        <w:jc w:val="center"/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2A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Spisning og kaffe koster 65 kr.</w:t>
      </w:r>
    </w:p>
    <w:p w14:paraId="4C43533D" w14:textId="77777777" w:rsidR="00250B68" w:rsidRPr="000202A3" w:rsidRDefault="00250B68" w:rsidP="00250B68">
      <w:pPr>
        <w:jc w:val="center"/>
        <w:rPr>
          <w:b/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2A3">
        <w:rPr>
          <w:b/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(Øl og vand kan tilkøbes på aftenen.)</w:t>
      </w:r>
    </w:p>
    <w:p w14:paraId="4DDD1E08" w14:textId="77777777" w:rsidR="00250B68" w:rsidRPr="000202A3" w:rsidRDefault="00250B68" w:rsidP="00250B68">
      <w:pPr>
        <w:jc w:val="center"/>
        <w:rPr>
          <w:b/>
          <w:bCs/>
          <w:i/>
          <w:iCs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52EAE" w14:textId="4039EF6F" w:rsidR="00250B68" w:rsidRPr="00253E91" w:rsidRDefault="00250B68" w:rsidP="00250B68">
      <w:pPr>
        <w:jc w:val="center"/>
        <w:rPr>
          <w:sz w:val="18"/>
          <w:szCs w:val="18"/>
        </w:rPr>
      </w:pPr>
      <w:r w:rsidRPr="00253E91">
        <w:rPr>
          <w:b/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Tilmelding skal ske til formand Hans Peder tlf. 28972982 senest 16 april. 2026</w:t>
      </w:r>
      <w:r w:rsidR="00253E91">
        <w:rPr>
          <w:b/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250B68" w:rsidRPr="00253E91" w:rsidSect="00250B68">
      <w:headerReference w:type="default" r:id="rId8"/>
      <w:pgSz w:w="16838" w:h="23811" w:code="8"/>
      <w:pgMar w:top="2268" w:right="962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4A79" w14:textId="77777777" w:rsidR="00ED7DA4" w:rsidRDefault="00ED7DA4" w:rsidP="00250B68">
      <w:pPr>
        <w:spacing w:line="240" w:lineRule="auto"/>
      </w:pPr>
      <w:r>
        <w:separator/>
      </w:r>
    </w:p>
  </w:endnote>
  <w:endnote w:type="continuationSeparator" w:id="0">
    <w:p w14:paraId="74456759" w14:textId="77777777" w:rsidR="00ED7DA4" w:rsidRDefault="00ED7DA4" w:rsidP="00250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B478" w14:textId="77777777" w:rsidR="00ED7DA4" w:rsidRDefault="00ED7DA4" w:rsidP="00250B68">
      <w:pPr>
        <w:spacing w:line="240" w:lineRule="auto"/>
      </w:pPr>
      <w:r>
        <w:separator/>
      </w:r>
    </w:p>
  </w:footnote>
  <w:footnote w:type="continuationSeparator" w:id="0">
    <w:p w14:paraId="1D3D854E" w14:textId="77777777" w:rsidR="00ED7DA4" w:rsidRDefault="00ED7DA4" w:rsidP="00250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AAED" w14:textId="77777777" w:rsidR="00250B68" w:rsidRDefault="00250B68" w:rsidP="00250B68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82DCC" wp14:editId="04D1D3F0">
              <wp:simplePos x="0" y="0"/>
              <wp:positionH relativeFrom="page">
                <wp:posOffset>1296035</wp:posOffset>
              </wp:positionH>
              <wp:positionV relativeFrom="page">
                <wp:posOffset>980279</wp:posOffset>
              </wp:positionV>
              <wp:extent cx="2736000" cy="306000"/>
              <wp:effectExtent l="0" t="0" r="7620" b="0"/>
              <wp:wrapNone/>
              <wp:docPr id="1122795087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5E112E" w14:textId="77777777" w:rsidR="00250B68" w:rsidRPr="00F01421" w:rsidRDefault="00250B68" w:rsidP="00250B68">
                          <w:pPr>
                            <w:pStyle w:val="Overskrift2"/>
                            <w:rPr>
                              <w:lang w:val="en-US"/>
                            </w:rPr>
                          </w:pPr>
                          <w:r w:rsidRPr="00F01421">
                            <w:rPr>
                              <w:lang w:val="en-US"/>
                            </w:rPr>
                            <w:t>Næstved Y`s men`s c</w:t>
                          </w:r>
                          <w:r>
                            <w:rPr>
                              <w:lang w:val="en-US"/>
                            </w:rPr>
                            <w:t>lub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82DCC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102.05pt;margin-top:77.2pt;width:215.4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" filled="f" stroked="f" strokeweight=".5pt">
              <v:textbox inset="0,0,0,0">
                <w:txbxContent>
                  <w:p w14:paraId="295E112E" w14:textId="77777777" w:rsidR="00250B68" w:rsidRPr="00F01421" w:rsidRDefault="00250B68" w:rsidP="00250B68">
                    <w:pPr>
                      <w:pStyle w:val="Overskrift2"/>
                      <w:rPr>
                        <w:lang w:val="en-US"/>
                      </w:rPr>
                    </w:pPr>
                    <w:r w:rsidRPr="00F01421">
                      <w:rPr>
                        <w:lang w:val="en-US"/>
                      </w:rPr>
                      <w:t>Næstved Y`s men`s c</w:t>
                    </w:r>
                    <w:r>
                      <w:rPr>
                        <w:lang w:val="en-US"/>
                      </w:rPr>
                      <w:t>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0BC562A" wp14:editId="544230AB">
          <wp:simplePos x="0" y="0"/>
          <wp:positionH relativeFrom="page">
            <wp:posOffset>467995</wp:posOffset>
          </wp:positionH>
          <wp:positionV relativeFrom="page">
            <wp:posOffset>457200</wp:posOffset>
          </wp:positionV>
          <wp:extent cx="2750400" cy="734400"/>
          <wp:effectExtent l="0" t="0" r="0" b="8890"/>
          <wp:wrapNone/>
          <wp:docPr id="155254491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027588" name="Grafik 1726027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851E1" w14:textId="77777777" w:rsidR="00250B68" w:rsidRDefault="00250B6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68"/>
    <w:rsid w:val="00050510"/>
    <w:rsid w:val="001637FA"/>
    <w:rsid w:val="00177CCC"/>
    <w:rsid w:val="0018711D"/>
    <w:rsid w:val="001A54CE"/>
    <w:rsid w:val="001B18BE"/>
    <w:rsid w:val="0020411F"/>
    <w:rsid w:val="00214342"/>
    <w:rsid w:val="00231A41"/>
    <w:rsid w:val="00250B68"/>
    <w:rsid w:val="00253E91"/>
    <w:rsid w:val="0027370D"/>
    <w:rsid w:val="003972BF"/>
    <w:rsid w:val="00475B89"/>
    <w:rsid w:val="004D3838"/>
    <w:rsid w:val="0051244B"/>
    <w:rsid w:val="00553B37"/>
    <w:rsid w:val="0068027B"/>
    <w:rsid w:val="0086131D"/>
    <w:rsid w:val="00874254"/>
    <w:rsid w:val="00875704"/>
    <w:rsid w:val="00A32D6D"/>
    <w:rsid w:val="00AA398F"/>
    <w:rsid w:val="00D67228"/>
    <w:rsid w:val="00E84B06"/>
    <w:rsid w:val="00EA2439"/>
    <w:rsid w:val="00ED7DA4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1297"/>
  <w15:chartTrackingRefBased/>
  <w15:docId w15:val="{1456CBE2-389B-4264-8BFA-42D2A79E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68"/>
    <w:pPr>
      <w:spacing w:after="0" w:line="283" w:lineRule="auto"/>
      <w:ind w:right="1247"/>
    </w:pPr>
    <w:rPr>
      <w:rFonts w:ascii="Calibri" w:eastAsia="Times New Roman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0B68"/>
    <w:pPr>
      <w:keepNext/>
      <w:keepLines/>
      <w:spacing w:before="360" w:after="80" w:line="259" w:lineRule="auto"/>
      <w:ind w:righ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3"/>
    <w:unhideWhenUsed/>
    <w:qFormat/>
    <w:rsid w:val="00250B68"/>
    <w:pPr>
      <w:keepNext/>
      <w:keepLines/>
      <w:spacing w:before="160" w:after="80" w:line="259" w:lineRule="auto"/>
      <w:ind w:righ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0B68"/>
    <w:pPr>
      <w:keepNext/>
      <w:keepLines/>
      <w:spacing w:before="160" w:after="80" w:line="259" w:lineRule="auto"/>
      <w:ind w:right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0B68"/>
    <w:pPr>
      <w:keepNext/>
      <w:keepLines/>
      <w:spacing w:before="80" w:after="40" w:line="259" w:lineRule="auto"/>
      <w:ind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0B68"/>
    <w:pPr>
      <w:keepNext/>
      <w:keepLines/>
      <w:spacing w:before="80" w:after="40" w:line="259" w:lineRule="auto"/>
      <w:ind w:right="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0B68"/>
    <w:pPr>
      <w:keepNext/>
      <w:keepLines/>
      <w:spacing w:before="40" w:line="259" w:lineRule="auto"/>
      <w:ind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0B68"/>
    <w:pPr>
      <w:keepNext/>
      <w:keepLines/>
      <w:spacing w:before="40" w:line="259" w:lineRule="auto"/>
      <w:ind w:right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B68"/>
    <w:pPr>
      <w:keepNext/>
      <w:keepLines/>
      <w:spacing w:line="259" w:lineRule="auto"/>
      <w:ind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0B68"/>
    <w:pPr>
      <w:keepNext/>
      <w:keepLines/>
      <w:spacing w:line="259" w:lineRule="auto"/>
      <w:ind w:right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3"/>
    <w:rsid w:val="0025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0B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0B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0B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0B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0B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0B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0B68"/>
    <w:pPr>
      <w:spacing w:after="80" w:line="240" w:lineRule="auto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0B68"/>
    <w:pPr>
      <w:numPr>
        <w:ilvl w:val="1"/>
      </w:numPr>
      <w:spacing w:after="160" w:line="259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0B68"/>
    <w:pPr>
      <w:spacing w:before="160" w:after="160" w:line="259" w:lineRule="auto"/>
      <w:ind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0B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0B68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</w:rPr>
  </w:style>
  <w:style w:type="character" w:styleId="Kraftigfremhvning">
    <w:name w:val="Intense Emphasis"/>
    <w:basedOn w:val="Standardskrifttypeiafsnit"/>
    <w:uiPriority w:val="21"/>
    <w:qFormat/>
    <w:rsid w:val="00250B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0B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0B6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6"/>
    <w:unhideWhenUsed/>
    <w:rsid w:val="00250B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6"/>
    <w:rsid w:val="00250B68"/>
    <w:rPr>
      <w:rFonts w:ascii="Calibri" w:eastAsia="Times New Roman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250B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0B6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0C2F-208E-4F08-A06E-95347C09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1331</Characters>
  <Application>Microsoft Office Word</Application>
  <DocSecurity>0</DocSecurity>
  <Lines>27</Lines>
  <Paragraphs>24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Randrup Diemer</dc:creator>
  <cp:keywords/>
  <dc:description/>
  <cp:lastModifiedBy>Jørn Frederiksen</cp:lastModifiedBy>
  <cp:revision>11</cp:revision>
  <cp:lastPrinted>2026-03-18T19:45:00Z</cp:lastPrinted>
  <dcterms:created xsi:type="dcterms:W3CDTF">2026-03-16T21:34:00Z</dcterms:created>
  <dcterms:modified xsi:type="dcterms:W3CDTF">2026-03-18T19:56:00Z</dcterms:modified>
</cp:coreProperties>
</file>